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783F" w14:textId="44662BD9" w:rsidR="00D7667E" w:rsidRPr="00D7667E" w:rsidRDefault="00D7667E" w:rsidP="00D7667E">
      <w:pPr>
        <w:spacing w:after="0" w:line="360" w:lineRule="auto"/>
        <w:rPr>
          <w:b/>
          <w:bCs/>
        </w:rPr>
      </w:pPr>
      <w:r w:rsidRPr="00D7667E">
        <w:rPr>
          <w:b/>
          <w:bCs/>
        </w:rPr>
        <w:t>Prize Drawing Official Rules</w:t>
      </w:r>
    </w:p>
    <w:p w14:paraId="67493D56" w14:textId="77777777" w:rsidR="00D7667E" w:rsidRPr="00D7667E" w:rsidRDefault="00D7667E" w:rsidP="00D7667E">
      <w:pPr>
        <w:spacing w:after="0" w:line="360" w:lineRule="auto"/>
        <w:rPr>
          <w:b/>
          <w:bCs/>
        </w:rPr>
      </w:pPr>
    </w:p>
    <w:p w14:paraId="24A4F3E3" w14:textId="0B30B981" w:rsidR="00D7667E" w:rsidRPr="00D7667E" w:rsidRDefault="00D7667E" w:rsidP="00D7667E">
      <w:pPr>
        <w:spacing w:after="0" w:line="360" w:lineRule="auto"/>
        <w:rPr>
          <w:b/>
          <w:bCs/>
        </w:rPr>
      </w:pPr>
      <w:r w:rsidRPr="00D7667E">
        <w:rPr>
          <w:b/>
          <w:bCs/>
        </w:rPr>
        <w:t>1. No purchase is necessary.</w:t>
      </w:r>
    </w:p>
    <w:p w14:paraId="15B9C265" w14:textId="77777777" w:rsidR="00D7667E" w:rsidRPr="00D7667E" w:rsidRDefault="00D7667E" w:rsidP="00D7667E">
      <w:pPr>
        <w:spacing w:after="0" w:line="360" w:lineRule="auto"/>
        <w:rPr>
          <w:b/>
          <w:bCs/>
        </w:rPr>
      </w:pPr>
    </w:p>
    <w:p w14:paraId="46709BE0" w14:textId="70EB80D1" w:rsidR="00D7667E" w:rsidRPr="00D7667E" w:rsidRDefault="00D7667E" w:rsidP="00D7667E">
      <w:pPr>
        <w:spacing w:after="0" w:line="360" w:lineRule="auto"/>
      </w:pPr>
      <w:r w:rsidRPr="00D7667E">
        <w:rPr>
          <w:b/>
          <w:bCs/>
        </w:rPr>
        <w:t xml:space="preserve">2. ELIGIBILITY OF PROMOTION. </w:t>
      </w:r>
      <w:r w:rsidRPr="00D7667E">
        <w:t>Credit Union membership IS required. Anyone age 13 years or older is eligible for the prize drawing. Only one entry is permitted per person/account, per day. Employees, Board Members, and their immediate family members residing in a single household are not eligible.</w:t>
      </w:r>
    </w:p>
    <w:p w14:paraId="0ABBE89E" w14:textId="77777777" w:rsidR="00D7667E" w:rsidRPr="00D7667E" w:rsidRDefault="00D7667E" w:rsidP="00D7667E">
      <w:pPr>
        <w:spacing w:after="0" w:line="360" w:lineRule="auto"/>
        <w:rPr>
          <w:b/>
          <w:bCs/>
        </w:rPr>
      </w:pPr>
    </w:p>
    <w:p w14:paraId="6918B7AA" w14:textId="126368E6" w:rsidR="00D7667E" w:rsidRPr="00D7667E" w:rsidRDefault="00D7667E" w:rsidP="00D7667E">
      <w:pPr>
        <w:spacing w:after="0" w:line="360" w:lineRule="auto"/>
      </w:pPr>
      <w:r w:rsidRPr="00D7667E">
        <w:rPr>
          <w:b/>
          <w:bCs/>
        </w:rPr>
        <w:t>3. PRIZES.</w:t>
      </w:r>
      <w:r w:rsidRPr="00D7667E">
        <w:t xml:space="preserve"> The Credit Union will award three (3) larger Quarterly prizes and eight (8) smaller monthly prizes. The odds of winning depend on the number of eligible entry forms received. Some restrictions may apply. No substitution of prize permitted. Prize winners are responsible for all federal, state, local or other taxes or other assessments that may be associated with or imposed upon the winner of any prize in this promotion.</w:t>
      </w:r>
    </w:p>
    <w:p w14:paraId="7787F12E" w14:textId="77777777" w:rsidR="00D7667E" w:rsidRPr="00D7667E" w:rsidRDefault="00D7667E" w:rsidP="00D7667E">
      <w:pPr>
        <w:spacing w:after="0" w:line="360" w:lineRule="auto"/>
        <w:rPr>
          <w:b/>
          <w:bCs/>
        </w:rPr>
      </w:pPr>
    </w:p>
    <w:p w14:paraId="31EE1C76" w14:textId="7FC30446" w:rsidR="00D7667E" w:rsidRPr="00D7667E" w:rsidRDefault="00D7667E" w:rsidP="00D7667E">
      <w:pPr>
        <w:spacing w:after="0" w:line="360" w:lineRule="auto"/>
      </w:pPr>
      <w:r w:rsidRPr="00D7667E">
        <w:rPr>
          <w:b/>
          <w:bCs/>
        </w:rPr>
        <w:t>4. Entry and eligibility</w:t>
      </w:r>
      <w:r w:rsidRPr="00D7667E">
        <w:t xml:space="preserve"> for this prize promotion is based upon: one entry submitted per eligible Member per day. Entry consists of completing the entry form based on one name per person; and regardless of whether the information for this promotion is actually provided and submitted by the party named on the account. The winners will be selected within a timely manner and the winner will be notified by phone and Facebook announcement. Arrangements will be made with the winners for the pick-up or delivery of the prize, including completion of a prize winner release form if required. The prizes will be awarded only if entrants comply with these Official Rules. If any prize cannot be distributed or is returned, Vue Community Credit Union reserves the right to select an alternative winner.</w:t>
      </w:r>
    </w:p>
    <w:p w14:paraId="67966FD5" w14:textId="77777777" w:rsidR="00D7667E" w:rsidRPr="00D7667E" w:rsidRDefault="00D7667E" w:rsidP="00D7667E">
      <w:pPr>
        <w:spacing w:after="0" w:line="360" w:lineRule="auto"/>
        <w:rPr>
          <w:b/>
          <w:bCs/>
        </w:rPr>
      </w:pPr>
    </w:p>
    <w:p w14:paraId="16A8C46E" w14:textId="7BA0EC4E" w:rsidR="00D7667E" w:rsidRPr="00D7667E" w:rsidRDefault="00D7667E" w:rsidP="00D7667E">
      <w:pPr>
        <w:spacing w:after="0" w:line="360" w:lineRule="auto"/>
      </w:pPr>
      <w:r w:rsidRPr="00D7667E">
        <w:rPr>
          <w:b/>
          <w:bCs/>
        </w:rPr>
        <w:t>6. Void where prohibited or restricted by law</w:t>
      </w:r>
      <w:r w:rsidRPr="00D7667E">
        <w:t>. All federal, state and local laws and regulations apply.</w:t>
      </w:r>
    </w:p>
    <w:p w14:paraId="5A24BA49" w14:textId="77777777" w:rsidR="00D7667E" w:rsidRPr="00D7667E" w:rsidRDefault="00D7667E" w:rsidP="00D7667E">
      <w:pPr>
        <w:spacing w:after="0" w:line="360" w:lineRule="auto"/>
        <w:rPr>
          <w:b/>
          <w:bCs/>
        </w:rPr>
      </w:pPr>
    </w:p>
    <w:p w14:paraId="6C79A83B" w14:textId="114D3631" w:rsidR="00D7667E" w:rsidRPr="00D7667E" w:rsidRDefault="00D7667E" w:rsidP="00D7667E">
      <w:pPr>
        <w:spacing w:after="0" w:line="360" w:lineRule="auto"/>
      </w:pPr>
      <w:r w:rsidRPr="00D7667E">
        <w:rPr>
          <w:b/>
          <w:bCs/>
        </w:rPr>
        <w:t>7. By accepting a prize</w:t>
      </w:r>
      <w:r w:rsidRPr="00D7667E">
        <w:t>, the winner consents to the use of his/her full name, and photograph or likeness for advertising, promotional services, or publicity purposes without compensation.</w:t>
      </w:r>
    </w:p>
    <w:p w14:paraId="24FFC5CD" w14:textId="77777777" w:rsidR="00D7667E" w:rsidRPr="00D7667E" w:rsidRDefault="00D7667E" w:rsidP="00D7667E">
      <w:pPr>
        <w:spacing w:after="0" w:line="360" w:lineRule="auto"/>
        <w:rPr>
          <w:b/>
          <w:bCs/>
        </w:rPr>
      </w:pPr>
    </w:p>
    <w:p w14:paraId="50741D42" w14:textId="4279435B" w:rsidR="00D7667E" w:rsidRPr="00D7667E" w:rsidRDefault="00D7667E" w:rsidP="00D7667E">
      <w:pPr>
        <w:spacing w:after="0" w:line="360" w:lineRule="auto"/>
      </w:pPr>
      <w:r w:rsidRPr="00D7667E">
        <w:rPr>
          <w:b/>
          <w:bCs/>
        </w:rPr>
        <w:t>8. ADDITIONAL TERMS.</w:t>
      </w:r>
      <w:r w:rsidRPr="00D7667E">
        <w:t xml:space="preserve"> By entering the contest, the winners agree to be bound by the contest rules and all winners, members of any winner’s household, relatives and persons who use any prize awarded by the Credit Union, and such person’s heirs, assigns, executors, and administrators release and exempt the Credit Union and its directors, officers, employees and agents from any and</w:t>
      </w:r>
      <w:r w:rsidR="00BA35C0">
        <w:t xml:space="preserve"> </w:t>
      </w:r>
      <w:r w:rsidRPr="00D7667E">
        <w:t>all claims, actions, demands, choses in action and damages which they have now or any time in the future arising from use of any prize, including personal injury or death. Winners’ full names and photo may be used for advertising and publicity purposes without compensation.</w:t>
      </w:r>
    </w:p>
    <w:sectPr w:rsidR="00D7667E" w:rsidRPr="00D7667E" w:rsidSect="00D70D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65"/>
    <w:rsid w:val="0022560B"/>
    <w:rsid w:val="0096046F"/>
    <w:rsid w:val="00BA35C0"/>
    <w:rsid w:val="00D70DBB"/>
    <w:rsid w:val="00D7667E"/>
    <w:rsid w:val="00D8075E"/>
    <w:rsid w:val="00EC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3879"/>
  <w15:chartTrackingRefBased/>
  <w15:docId w15:val="{32627297-28DB-410D-99BB-7651E905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Jazmyn Peterson</dc:creator>
  <cp:keywords/>
  <dc:description/>
  <cp:lastModifiedBy>Jazmyn Peterson</cp:lastModifiedBy>
  <cp:revision>3</cp:revision>
  <dcterms:created xsi:type="dcterms:W3CDTF">2021-04-14T14:10:00Z</dcterms:created>
  <dcterms:modified xsi:type="dcterms:W3CDTF">2021-04-14T19:58:00Z</dcterms:modified>
</cp:coreProperties>
</file>